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BC4" w:rsidRDefault="00FD7BC4" w:rsidP="00FD7BC4">
      <w:pPr>
        <w:rPr>
          <w:b/>
          <w:sz w:val="40"/>
          <w:szCs w:val="40"/>
          <w:u w:val="single"/>
        </w:rPr>
      </w:pPr>
      <w:r w:rsidRPr="00C42871">
        <w:rPr>
          <w:b/>
          <w:sz w:val="40"/>
          <w:szCs w:val="40"/>
          <w:u w:val="single"/>
        </w:rPr>
        <w:t>Aandachtspunten in de algemene benadering van cliënten op afd. Voorweg die cognitief achteruitgaan.</w:t>
      </w:r>
    </w:p>
    <w:p w:rsidR="00FD7BC4" w:rsidRDefault="00FD7BC4" w:rsidP="00FD7BC4">
      <w:pPr>
        <w:rPr>
          <w:b/>
          <w:sz w:val="40"/>
          <w:szCs w:val="40"/>
          <w:u w:val="single"/>
        </w:rPr>
      </w:pPr>
    </w:p>
    <w:p w:rsidR="00FD7BC4" w:rsidRDefault="00FD7BC4" w:rsidP="00FD7BC4">
      <w:pPr>
        <w:rPr>
          <w:sz w:val="36"/>
          <w:szCs w:val="36"/>
        </w:rPr>
      </w:pPr>
      <w:r>
        <w:rPr>
          <w:sz w:val="36"/>
          <w:szCs w:val="36"/>
        </w:rPr>
        <w:t>Voorweg is een afdeling waar bewoners cognitief functioneren aan de bovengrens van begeleidingsniveau PG.</w:t>
      </w:r>
    </w:p>
    <w:p w:rsidR="00FD7BC4" w:rsidRDefault="00FD7BC4" w:rsidP="00FD7BC4">
      <w:pPr>
        <w:rPr>
          <w:sz w:val="36"/>
          <w:szCs w:val="36"/>
        </w:rPr>
      </w:pPr>
      <w:r w:rsidRPr="00AC43CC">
        <w:rPr>
          <w:sz w:val="36"/>
          <w:szCs w:val="36"/>
        </w:rPr>
        <w:t>In de volksmond is dat: een klein beetje geestelijke achteruitgang en daardoor wat extra aansturing nodig.</w:t>
      </w:r>
    </w:p>
    <w:p w:rsidR="00FD7BC4" w:rsidRDefault="00FD7BC4" w:rsidP="00FD7BC4">
      <w:pPr>
        <w:pStyle w:val="NoSpacing"/>
        <w:rPr>
          <w:sz w:val="36"/>
          <w:szCs w:val="36"/>
        </w:rPr>
      </w:pPr>
      <w:r>
        <w:rPr>
          <w:sz w:val="36"/>
          <w:szCs w:val="36"/>
        </w:rPr>
        <w:t>Wanneer een bewoner geestelijk achteruit gaat en daardoor op zijn of haar “tenen moet lopen” om alles wat om hem heen gebeurt nog te begrijpen, kan die bewoners op de volgende manieren gaan reageren:</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w:t>
      </w:r>
      <w:r w:rsidRPr="00C95DBE">
        <w:rPr>
          <w:sz w:val="36"/>
          <w:szCs w:val="36"/>
          <w:u w:val="single"/>
        </w:rPr>
        <w:t>Boos worden</w:t>
      </w:r>
      <w:r>
        <w:rPr>
          <w:sz w:val="36"/>
          <w:szCs w:val="36"/>
        </w:rPr>
        <w:t xml:space="preserve">(agitatie, agressie, onaardige opmerkingen) óf </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w:t>
      </w:r>
      <w:r w:rsidRPr="00C95DBE">
        <w:rPr>
          <w:sz w:val="36"/>
          <w:szCs w:val="36"/>
          <w:u w:val="single"/>
        </w:rPr>
        <w:t>Zich terug trekken</w:t>
      </w:r>
      <w:r>
        <w:rPr>
          <w:sz w:val="36"/>
          <w:szCs w:val="36"/>
        </w:rPr>
        <w:t xml:space="preserve"> (niet mee willen doen met activiteiten, eetlust verminderen, stilletjes in de groep zitten)</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Hoe iemand reageert, is sterk afhankelijk van zijn of haar karaktereigenschappen (persoonlijkheidskenmerken)</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Omdat bewoners die geestelijk achteruitgaan niet a</w:t>
      </w:r>
      <w:r>
        <w:rPr>
          <w:sz w:val="36"/>
          <w:szCs w:val="36"/>
        </w:rPr>
        <w:t xml:space="preserve"> </w:t>
      </w:r>
      <w:r>
        <w:rPr>
          <w:sz w:val="36"/>
          <w:szCs w:val="36"/>
        </w:rPr>
        <w:t>la minute overgeplaatst worden naar een andere afdeling zullen we ten alle tijden te maken hebben met mensen die in de groep geestelijk “beter of slechter” zijn dan de anderen.</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De groep die cognitief minder is dan de rest zorgt over het algemeen genomen voor de “problemen”.</w:t>
      </w:r>
    </w:p>
    <w:p w:rsidR="00FD7BC4" w:rsidRDefault="00FD7BC4" w:rsidP="00FD7BC4">
      <w:pPr>
        <w:pStyle w:val="NoSpacing"/>
        <w:rPr>
          <w:sz w:val="36"/>
          <w:szCs w:val="36"/>
        </w:rPr>
      </w:pPr>
      <w:r>
        <w:rPr>
          <w:sz w:val="36"/>
          <w:szCs w:val="36"/>
        </w:rPr>
        <w:lastRenderedPageBreak/>
        <w:t>Die problemen komen verzorgenden</w:t>
      </w:r>
      <w:r>
        <w:rPr>
          <w:sz w:val="36"/>
          <w:szCs w:val="36"/>
        </w:rPr>
        <w:t>/verpleegkundigen</w:t>
      </w:r>
      <w:r>
        <w:rPr>
          <w:sz w:val="36"/>
          <w:szCs w:val="36"/>
        </w:rPr>
        <w:t xml:space="preserve"> tegen maar ook medebewoners zullen het merken in de omgang.</w:t>
      </w:r>
    </w:p>
    <w:p w:rsidR="00FD7BC4" w:rsidRDefault="00FD7BC4" w:rsidP="00FD7BC4">
      <w:pPr>
        <w:pStyle w:val="NoSpacing"/>
        <w:rPr>
          <w:sz w:val="36"/>
          <w:szCs w:val="36"/>
        </w:rPr>
      </w:pPr>
      <w:r>
        <w:rPr>
          <w:sz w:val="36"/>
          <w:szCs w:val="36"/>
        </w:rPr>
        <w:t>Zij kunnen zich bijvoorbeeld gaan ergeren aan dingen die iemand vanuit onbegrip niet meer kan of niet meer wil.</w:t>
      </w:r>
    </w:p>
    <w:p w:rsidR="00FD7BC4" w:rsidRDefault="00FD7BC4" w:rsidP="00FD7BC4">
      <w:pPr>
        <w:pStyle w:val="NoSpacing"/>
        <w:rPr>
          <w:sz w:val="36"/>
          <w:szCs w:val="36"/>
        </w:rPr>
      </w:pPr>
    </w:p>
    <w:p w:rsidR="00FD7BC4" w:rsidRDefault="00FD7BC4" w:rsidP="00FD7BC4">
      <w:pPr>
        <w:pStyle w:val="NoSpacing"/>
        <w:rPr>
          <w:sz w:val="36"/>
          <w:szCs w:val="36"/>
        </w:rPr>
      </w:pPr>
    </w:p>
    <w:p w:rsidR="00FD7BC4" w:rsidRDefault="00FD7BC4" w:rsidP="00FD7BC4">
      <w:pPr>
        <w:pStyle w:val="NoSpacing"/>
        <w:rPr>
          <w:sz w:val="36"/>
          <w:szCs w:val="36"/>
        </w:rPr>
      </w:pP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 xml:space="preserve">Het is allereerst van belang om te observeren </w:t>
      </w:r>
      <w:r>
        <w:rPr>
          <w:sz w:val="36"/>
          <w:szCs w:val="36"/>
        </w:rPr>
        <w:t>en te rapporteren in het zorgplan</w:t>
      </w:r>
      <w:r>
        <w:rPr>
          <w:sz w:val="36"/>
          <w:szCs w:val="36"/>
        </w:rPr>
        <w:t xml:space="preserve"> waar het mis gaat.</w:t>
      </w:r>
    </w:p>
    <w:p w:rsidR="00FD7BC4" w:rsidRDefault="00FD7BC4" w:rsidP="00FD7BC4">
      <w:pPr>
        <w:pStyle w:val="NoSpacing"/>
        <w:numPr>
          <w:ilvl w:val="0"/>
          <w:numId w:val="1"/>
        </w:numPr>
        <w:rPr>
          <w:sz w:val="36"/>
          <w:szCs w:val="36"/>
        </w:rPr>
      </w:pPr>
      <w:r>
        <w:rPr>
          <w:sz w:val="36"/>
          <w:szCs w:val="36"/>
        </w:rPr>
        <w:t>Begrijpt iemand dingen die je vraagt niet meer?</w:t>
      </w:r>
    </w:p>
    <w:p w:rsidR="00FD7BC4" w:rsidRDefault="00FD7BC4" w:rsidP="00FD7BC4">
      <w:pPr>
        <w:pStyle w:val="NoSpacing"/>
        <w:numPr>
          <w:ilvl w:val="0"/>
          <w:numId w:val="1"/>
        </w:numPr>
        <w:rPr>
          <w:sz w:val="36"/>
          <w:szCs w:val="36"/>
        </w:rPr>
      </w:pPr>
      <w:r>
        <w:rPr>
          <w:sz w:val="36"/>
          <w:szCs w:val="36"/>
        </w:rPr>
        <w:t>Reageert iemand anders dan voorheen op dingen die om hem heen gebeuren?</w:t>
      </w:r>
    </w:p>
    <w:p w:rsidR="00FD7BC4" w:rsidRDefault="00FD7BC4" w:rsidP="00FD7BC4">
      <w:pPr>
        <w:pStyle w:val="NoSpacing"/>
        <w:numPr>
          <w:ilvl w:val="0"/>
          <w:numId w:val="1"/>
        </w:numPr>
        <w:rPr>
          <w:sz w:val="36"/>
          <w:szCs w:val="36"/>
        </w:rPr>
      </w:pPr>
      <w:r>
        <w:rPr>
          <w:sz w:val="36"/>
          <w:szCs w:val="36"/>
        </w:rPr>
        <w:t>Is er sprake van onenigheid in de groep bewoners onderling?</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Daarnaast gebruiken we meetinstrumenten om de cognitie en het welzijn van iemand in beeld te brengen.</w:t>
      </w:r>
    </w:p>
    <w:p w:rsidR="00FD7BC4" w:rsidRDefault="00FD7BC4" w:rsidP="00FD7BC4">
      <w:pPr>
        <w:pStyle w:val="NoSpacing"/>
        <w:numPr>
          <w:ilvl w:val="0"/>
          <w:numId w:val="1"/>
        </w:numPr>
        <w:rPr>
          <w:sz w:val="36"/>
          <w:szCs w:val="36"/>
        </w:rPr>
      </w:pPr>
      <w:r>
        <w:rPr>
          <w:sz w:val="36"/>
          <w:szCs w:val="36"/>
        </w:rPr>
        <w:t>MMSE test voor begrip, oriëntatie en vaardigheden.</w:t>
      </w:r>
    </w:p>
    <w:p w:rsidR="00FD7BC4" w:rsidRDefault="00FD7BC4" w:rsidP="00FD7BC4">
      <w:pPr>
        <w:pStyle w:val="NoSpacing"/>
        <w:numPr>
          <w:ilvl w:val="0"/>
          <w:numId w:val="1"/>
        </w:numPr>
        <w:rPr>
          <w:sz w:val="36"/>
          <w:szCs w:val="36"/>
        </w:rPr>
      </w:pPr>
      <w:r>
        <w:rPr>
          <w:sz w:val="36"/>
          <w:szCs w:val="36"/>
        </w:rPr>
        <w:t>NPI voor de stemming en beleving.</w:t>
      </w:r>
    </w:p>
    <w:p w:rsidR="00FD7BC4" w:rsidRDefault="00FD7BC4" w:rsidP="00FD7BC4">
      <w:pPr>
        <w:pStyle w:val="NoSpacing"/>
        <w:rPr>
          <w:sz w:val="36"/>
          <w:szCs w:val="36"/>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Default="00FD7BC4" w:rsidP="00FD7BC4">
      <w:pPr>
        <w:pStyle w:val="NoSpacing"/>
        <w:rPr>
          <w:sz w:val="36"/>
          <w:szCs w:val="36"/>
          <w:u w:val="single"/>
        </w:rPr>
      </w:pPr>
    </w:p>
    <w:p w:rsidR="00FD7BC4" w:rsidRPr="00A51168" w:rsidRDefault="00FD7BC4" w:rsidP="00FD7BC4">
      <w:pPr>
        <w:pStyle w:val="NoSpacing"/>
        <w:rPr>
          <w:b/>
          <w:sz w:val="36"/>
          <w:szCs w:val="36"/>
          <w:u w:val="single"/>
        </w:rPr>
      </w:pPr>
      <w:r>
        <w:rPr>
          <w:b/>
          <w:sz w:val="36"/>
          <w:szCs w:val="36"/>
          <w:u w:val="single"/>
        </w:rPr>
        <w:t>Validerende b</w:t>
      </w:r>
      <w:r w:rsidRPr="00A51168">
        <w:rPr>
          <w:b/>
          <w:sz w:val="36"/>
          <w:szCs w:val="36"/>
          <w:u w:val="single"/>
        </w:rPr>
        <w:t>enadering bij geestelijke achteruitgang:</w:t>
      </w:r>
    </w:p>
    <w:p w:rsidR="00FD7BC4" w:rsidRDefault="00FD7BC4" w:rsidP="00FD7BC4">
      <w:pPr>
        <w:pStyle w:val="NoSpacing"/>
        <w:rPr>
          <w:sz w:val="36"/>
          <w:szCs w:val="36"/>
          <w:u w:val="single"/>
        </w:rPr>
      </w:pPr>
    </w:p>
    <w:p w:rsidR="00FD7BC4" w:rsidRDefault="00FD7BC4" w:rsidP="00FD7BC4">
      <w:pPr>
        <w:pStyle w:val="NoSpacing"/>
        <w:rPr>
          <w:b/>
          <w:sz w:val="36"/>
          <w:szCs w:val="36"/>
        </w:rPr>
      </w:pPr>
    </w:p>
    <w:p w:rsidR="00FD7BC4" w:rsidRDefault="00FD7BC4" w:rsidP="00FD7BC4">
      <w:pPr>
        <w:pStyle w:val="NoSpacing"/>
        <w:rPr>
          <w:b/>
          <w:sz w:val="36"/>
          <w:szCs w:val="36"/>
        </w:rPr>
      </w:pPr>
    </w:p>
    <w:p w:rsidR="00FD7BC4" w:rsidRDefault="00FD7BC4" w:rsidP="00FD7BC4">
      <w:pPr>
        <w:pStyle w:val="NoSpacing"/>
        <w:rPr>
          <w:sz w:val="36"/>
          <w:szCs w:val="36"/>
        </w:rPr>
      </w:pPr>
      <w:r w:rsidRPr="00315C48">
        <w:rPr>
          <w:b/>
          <w:sz w:val="36"/>
          <w:szCs w:val="36"/>
        </w:rPr>
        <w:t>Iemand is boos</w:t>
      </w:r>
      <w:r w:rsidRPr="00963DC3">
        <w:rPr>
          <w:sz w:val="36"/>
          <w:szCs w:val="36"/>
        </w:rPr>
        <w:sym w:font="Wingdings" w:char="F0E0"/>
      </w:r>
      <w:r>
        <w:rPr>
          <w:sz w:val="36"/>
          <w:szCs w:val="36"/>
        </w:rPr>
        <w:t xml:space="preserve"> benoem de boosheid</w:t>
      </w:r>
    </w:p>
    <w:p w:rsidR="00FD7BC4" w:rsidRDefault="00FD7BC4" w:rsidP="00FD7BC4">
      <w:pPr>
        <w:pStyle w:val="NoSpacing"/>
        <w:rPr>
          <w:sz w:val="36"/>
          <w:szCs w:val="36"/>
        </w:rPr>
      </w:pPr>
      <w:r>
        <w:rPr>
          <w:sz w:val="36"/>
          <w:szCs w:val="36"/>
        </w:rPr>
        <w:t>Hoe?</w:t>
      </w:r>
    </w:p>
    <w:p w:rsidR="00FD7BC4" w:rsidRDefault="00FD7BC4" w:rsidP="00FD7BC4">
      <w:pPr>
        <w:pStyle w:val="NoSpacing"/>
        <w:rPr>
          <w:sz w:val="36"/>
          <w:szCs w:val="36"/>
        </w:rPr>
      </w:pPr>
      <w:r>
        <w:rPr>
          <w:sz w:val="36"/>
          <w:szCs w:val="36"/>
        </w:rPr>
        <w:t xml:space="preserve">Spreek op ooghoogte, maak oogcontact en zeg: </w:t>
      </w:r>
    </w:p>
    <w:p w:rsidR="00FD7BC4" w:rsidRPr="00315C48" w:rsidRDefault="00FD7BC4" w:rsidP="00FD7BC4">
      <w:pPr>
        <w:pStyle w:val="NoSpacing"/>
        <w:rPr>
          <w:i/>
          <w:sz w:val="36"/>
          <w:szCs w:val="36"/>
        </w:rPr>
      </w:pPr>
      <w:r w:rsidRPr="00315C48">
        <w:rPr>
          <w:i/>
          <w:sz w:val="36"/>
          <w:szCs w:val="36"/>
        </w:rPr>
        <w:t>“Ik zie dat u boos bent…kan ik misschien iets voor u betekenen?”</w:t>
      </w:r>
    </w:p>
    <w:p w:rsidR="00FD7BC4" w:rsidRPr="00315C48" w:rsidRDefault="00FD7BC4" w:rsidP="00FD7BC4">
      <w:pPr>
        <w:pStyle w:val="NoSpacing"/>
        <w:rPr>
          <w:i/>
          <w:sz w:val="36"/>
          <w:szCs w:val="36"/>
        </w:rPr>
      </w:pPr>
    </w:p>
    <w:p w:rsidR="00FD7BC4" w:rsidRDefault="00FD7BC4" w:rsidP="00FD7BC4">
      <w:pPr>
        <w:pStyle w:val="NoSpacing"/>
        <w:rPr>
          <w:b/>
          <w:sz w:val="36"/>
          <w:szCs w:val="36"/>
        </w:rPr>
      </w:pPr>
    </w:p>
    <w:p w:rsidR="00FD7BC4" w:rsidRDefault="00FD7BC4" w:rsidP="00FD7BC4">
      <w:pPr>
        <w:pStyle w:val="NoSpacing"/>
        <w:rPr>
          <w:b/>
          <w:sz w:val="36"/>
          <w:szCs w:val="36"/>
        </w:rPr>
      </w:pPr>
    </w:p>
    <w:p w:rsidR="00FD7BC4" w:rsidRDefault="00FD7BC4" w:rsidP="00FD7BC4">
      <w:pPr>
        <w:pStyle w:val="NoSpacing"/>
        <w:rPr>
          <w:sz w:val="36"/>
          <w:szCs w:val="36"/>
        </w:rPr>
      </w:pPr>
      <w:r w:rsidRPr="00315C48">
        <w:rPr>
          <w:b/>
          <w:sz w:val="36"/>
          <w:szCs w:val="36"/>
        </w:rPr>
        <w:t>Iemand is gefrustreerd omdat iets niet meer lukt</w:t>
      </w:r>
      <w:r w:rsidRPr="00444C4E">
        <w:rPr>
          <w:sz w:val="36"/>
          <w:szCs w:val="36"/>
        </w:rPr>
        <w:sym w:font="Wingdings" w:char="F0E0"/>
      </w:r>
    </w:p>
    <w:p w:rsidR="00FD7BC4" w:rsidRDefault="00FD7BC4" w:rsidP="00FD7BC4">
      <w:pPr>
        <w:pStyle w:val="NoSpacing"/>
        <w:rPr>
          <w:sz w:val="36"/>
          <w:szCs w:val="36"/>
        </w:rPr>
      </w:pPr>
      <w:r>
        <w:rPr>
          <w:sz w:val="36"/>
          <w:szCs w:val="36"/>
        </w:rPr>
        <w:t>Biedt hulp aan.</w:t>
      </w:r>
    </w:p>
    <w:p w:rsidR="00FD7BC4" w:rsidRDefault="00FD7BC4" w:rsidP="00FD7BC4">
      <w:pPr>
        <w:pStyle w:val="NoSpacing"/>
        <w:rPr>
          <w:sz w:val="36"/>
          <w:szCs w:val="36"/>
        </w:rPr>
      </w:pPr>
      <w:r>
        <w:rPr>
          <w:sz w:val="36"/>
          <w:szCs w:val="36"/>
        </w:rPr>
        <w:t>Hoe?</w:t>
      </w:r>
    </w:p>
    <w:p w:rsidR="00FD7BC4" w:rsidRPr="00315C48" w:rsidRDefault="00FD7BC4" w:rsidP="00FD7BC4">
      <w:pPr>
        <w:pStyle w:val="NoSpacing"/>
        <w:rPr>
          <w:i/>
          <w:sz w:val="36"/>
          <w:szCs w:val="36"/>
          <w:u w:val="single"/>
        </w:rPr>
      </w:pPr>
      <w:r w:rsidRPr="00315C48">
        <w:rPr>
          <w:i/>
          <w:sz w:val="36"/>
          <w:szCs w:val="36"/>
        </w:rPr>
        <w:t xml:space="preserve">“Mag ik u helpen met ……” (spreek zacht tegen </w:t>
      </w:r>
      <w:r>
        <w:rPr>
          <w:i/>
          <w:sz w:val="36"/>
          <w:szCs w:val="36"/>
        </w:rPr>
        <w:t xml:space="preserve">die bewoner </w:t>
      </w:r>
      <w:r w:rsidRPr="00315C48">
        <w:rPr>
          <w:i/>
          <w:sz w:val="36"/>
          <w:szCs w:val="36"/>
        </w:rPr>
        <w:t>persoonlijk, doe dit niet hardop in de groep)</w:t>
      </w:r>
    </w:p>
    <w:p w:rsidR="00FD7BC4" w:rsidRDefault="00FD7BC4" w:rsidP="00FD7BC4">
      <w:pPr>
        <w:pStyle w:val="NoSpacing"/>
        <w:rPr>
          <w:b/>
          <w:sz w:val="36"/>
          <w:szCs w:val="36"/>
        </w:rPr>
      </w:pPr>
    </w:p>
    <w:p w:rsidR="00FD7BC4" w:rsidRDefault="00FD7BC4" w:rsidP="00FD7BC4">
      <w:pPr>
        <w:pStyle w:val="NoSpacing"/>
        <w:rPr>
          <w:b/>
          <w:sz w:val="36"/>
          <w:szCs w:val="36"/>
        </w:rPr>
      </w:pPr>
    </w:p>
    <w:p w:rsidR="00FD7BC4" w:rsidRDefault="00FD7BC4" w:rsidP="00FD7BC4">
      <w:pPr>
        <w:pStyle w:val="NoSpacing"/>
        <w:rPr>
          <w:b/>
          <w:sz w:val="36"/>
          <w:szCs w:val="36"/>
        </w:rPr>
      </w:pPr>
    </w:p>
    <w:p w:rsidR="00FD7BC4" w:rsidRDefault="00FD7BC4" w:rsidP="00FD7BC4">
      <w:pPr>
        <w:pStyle w:val="NoSpacing"/>
        <w:rPr>
          <w:sz w:val="36"/>
          <w:szCs w:val="36"/>
        </w:rPr>
      </w:pPr>
      <w:r w:rsidRPr="00315C48">
        <w:rPr>
          <w:b/>
          <w:sz w:val="36"/>
          <w:szCs w:val="36"/>
        </w:rPr>
        <w:t>Iemand trekt zich terug</w:t>
      </w:r>
      <w:r w:rsidRPr="00444C4E">
        <w:rPr>
          <w:sz w:val="36"/>
          <w:szCs w:val="36"/>
        </w:rPr>
        <w:sym w:font="Wingdings" w:char="F0E0"/>
      </w:r>
      <w:r>
        <w:rPr>
          <w:sz w:val="36"/>
          <w:szCs w:val="36"/>
        </w:rPr>
        <w:t>individuele aandacht</w:t>
      </w:r>
    </w:p>
    <w:p w:rsidR="00FD7BC4" w:rsidRDefault="00FD7BC4" w:rsidP="00FD7BC4">
      <w:pPr>
        <w:pStyle w:val="NoSpacing"/>
        <w:rPr>
          <w:sz w:val="36"/>
          <w:szCs w:val="36"/>
        </w:rPr>
      </w:pPr>
      <w:r>
        <w:rPr>
          <w:sz w:val="36"/>
          <w:szCs w:val="36"/>
        </w:rPr>
        <w:t>Hoe?</w:t>
      </w:r>
    </w:p>
    <w:p w:rsidR="00FD7BC4" w:rsidRDefault="00FD7BC4" w:rsidP="00FD7BC4">
      <w:pPr>
        <w:pStyle w:val="NoSpacing"/>
        <w:rPr>
          <w:sz w:val="36"/>
          <w:szCs w:val="36"/>
        </w:rPr>
      </w:pPr>
      <w:proofErr w:type="spellStart"/>
      <w:r>
        <w:rPr>
          <w:sz w:val="36"/>
          <w:szCs w:val="36"/>
        </w:rPr>
        <w:t>Één</w:t>
      </w:r>
      <w:proofErr w:type="spellEnd"/>
      <w:r>
        <w:rPr>
          <w:sz w:val="36"/>
          <w:szCs w:val="36"/>
        </w:rPr>
        <w:t xml:space="preserve"> op één aandacht in eigen kamer.</w:t>
      </w:r>
    </w:p>
    <w:p w:rsidR="00FD7BC4" w:rsidRDefault="00FD7BC4" w:rsidP="00FD7BC4">
      <w:pPr>
        <w:pStyle w:val="NoSpacing"/>
        <w:rPr>
          <w:sz w:val="36"/>
          <w:szCs w:val="36"/>
        </w:rPr>
      </w:pPr>
      <w:r>
        <w:rPr>
          <w:sz w:val="36"/>
          <w:szCs w:val="36"/>
        </w:rPr>
        <w:t>Kleine succeservaringen op laten doen door middel van complimentje over dingen die goed gaan.</w:t>
      </w:r>
    </w:p>
    <w:p w:rsidR="00FD7BC4" w:rsidRDefault="00FD7BC4" w:rsidP="00FD7BC4">
      <w:pPr>
        <w:pStyle w:val="NoSpacing"/>
        <w:rPr>
          <w:sz w:val="36"/>
          <w:szCs w:val="36"/>
        </w:rPr>
      </w:pPr>
      <w:r>
        <w:rPr>
          <w:sz w:val="36"/>
          <w:szCs w:val="36"/>
        </w:rPr>
        <w:t>Wanneer iemand toch naar de groep komt, zeg dan:</w:t>
      </w:r>
    </w:p>
    <w:p w:rsidR="00FD7BC4" w:rsidRPr="00315C48" w:rsidRDefault="00FD7BC4" w:rsidP="00FD7BC4">
      <w:pPr>
        <w:pStyle w:val="NoSpacing"/>
        <w:rPr>
          <w:i/>
          <w:sz w:val="36"/>
          <w:szCs w:val="36"/>
        </w:rPr>
      </w:pPr>
      <w:r w:rsidRPr="00315C48">
        <w:rPr>
          <w:i/>
          <w:sz w:val="36"/>
          <w:szCs w:val="36"/>
        </w:rPr>
        <w:t>“Fijn dat U er ook bent!”</w:t>
      </w:r>
    </w:p>
    <w:p w:rsidR="00FD7BC4" w:rsidRDefault="00FD7BC4" w:rsidP="00FD7BC4">
      <w:pPr>
        <w:pStyle w:val="NoSpacing"/>
        <w:rPr>
          <w:sz w:val="36"/>
          <w:szCs w:val="36"/>
        </w:rPr>
      </w:pPr>
      <w:r>
        <w:rPr>
          <w:sz w:val="36"/>
          <w:szCs w:val="36"/>
        </w:rPr>
        <w:t>en wanneer iemand weer weggaat</w:t>
      </w:r>
    </w:p>
    <w:p w:rsidR="00FD7BC4" w:rsidRPr="00A51168" w:rsidRDefault="00FD7BC4" w:rsidP="00FD7BC4">
      <w:pPr>
        <w:pStyle w:val="NoSpacing"/>
        <w:rPr>
          <w:sz w:val="36"/>
          <w:szCs w:val="36"/>
        </w:rPr>
      </w:pPr>
      <w:r w:rsidRPr="00315C48">
        <w:rPr>
          <w:i/>
          <w:sz w:val="36"/>
          <w:szCs w:val="36"/>
        </w:rPr>
        <w:t>“Fijn dat u er ook was!”</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Op de Voorweg zullen we bewoners terug kunnen halen naar het ‘hier en nu’ als zij wat verward zullen zijn.</w:t>
      </w:r>
    </w:p>
    <w:p w:rsidR="00FD7BC4" w:rsidRDefault="00FD7BC4" w:rsidP="00FD7BC4">
      <w:pPr>
        <w:pStyle w:val="NoSpacing"/>
        <w:rPr>
          <w:sz w:val="36"/>
          <w:szCs w:val="36"/>
        </w:rPr>
      </w:pPr>
      <w:r>
        <w:rPr>
          <w:sz w:val="36"/>
          <w:szCs w:val="36"/>
        </w:rPr>
        <w:t>Dat noemen we ROT (</w:t>
      </w:r>
      <w:proofErr w:type="spellStart"/>
      <w:r>
        <w:rPr>
          <w:sz w:val="36"/>
          <w:szCs w:val="36"/>
        </w:rPr>
        <w:t>realiteits</w:t>
      </w:r>
      <w:proofErr w:type="spellEnd"/>
      <w:r>
        <w:rPr>
          <w:sz w:val="36"/>
          <w:szCs w:val="36"/>
        </w:rPr>
        <w:t xml:space="preserve"> oriënterende training)</w:t>
      </w:r>
    </w:p>
    <w:p w:rsidR="00FD7BC4" w:rsidRDefault="00FD7BC4" w:rsidP="00FD7BC4">
      <w:pPr>
        <w:pStyle w:val="NoSpacing"/>
        <w:rPr>
          <w:sz w:val="36"/>
          <w:szCs w:val="36"/>
        </w:rPr>
      </w:pPr>
      <w:r>
        <w:rPr>
          <w:sz w:val="36"/>
          <w:szCs w:val="36"/>
        </w:rPr>
        <w:t>Hoe?</w:t>
      </w:r>
    </w:p>
    <w:p w:rsidR="00FD7BC4" w:rsidRDefault="00FD7BC4" w:rsidP="00FD7BC4">
      <w:pPr>
        <w:pStyle w:val="NoSpacing"/>
        <w:rPr>
          <w:sz w:val="36"/>
          <w:szCs w:val="36"/>
        </w:rPr>
      </w:pPr>
      <w:r>
        <w:rPr>
          <w:sz w:val="36"/>
          <w:szCs w:val="36"/>
        </w:rPr>
        <w:t>We lezen de krant, benoemen de datum, hebben themagesprekken en doen sport en spel om dat allemaal te ondersteunen.</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Wanneer een bewoner niet meer terug te halen is naar de realiteit (een bewoner zal op die ROT dan negatief of boos reageren)</w:t>
      </w:r>
    </w:p>
    <w:p w:rsidR="00FD7BC4" w:rsidRDefault="00FD7BC4" w:rsidP="00FD7BC4">
      <w:pPr>
        <w:pStyle w:val="NoSpacing"/>
        <w:rPr>
          <w:sz w:val="36"/>
          <w:szCs w:val="36"/>
        </w:rPr>
      </w:pPr>
      <w:r>
        <w:rPr>
          <w:sz w:val="36"/>
          <w:szCs w:val="36"/>
        </w:rPr>
        <w:t xml:space="preserve">Dan zullen we iemand </w:t>
      </w:r>
      <w:r w:rsidRPr="00C42849">
        <w:rPr>
          <w:i/>
          <w:sz w:val="36"/>
          <w:szCs w:val="36"/>
        </w:rPr>
        <w:t>validerend</w:t>
      </w:r>
      <w:r>
        <w:rPr>
          <w:sz w:val="36"/>
          <w:szCs w:val="36"/>
        </w:rPr>
        <w:t xml:space="preserve"> moeten benaderen.</w:t>
      </w:r>
    </w:p>
    <w:p w:rsidR="00FD7BC4" w:rsidRDefault="00FD7BC4" w:rsidP="00FD7BC4">
      <w:pPr>
        <w:pStyle w:val="NoSpacing"/>
        <w:rPr>
          <w:sz w:val="36"/>
          <w:szCs w:val="36"/>
        </w:rPr>
      </w:pPr>
      <w:r>
        <w:rPr>
          <w:sz w:val="36"/>
          <w:szCs w:val="36"/>
        </w:rPr>
        <w:t>Die techniek is van toepassing bij PG bewoners die je vaker tegen zult komen op de Gaarde of Oude Wal maar óók van belang is bij bewoners van de Voorweg die geestelijk verder achteruit zijn gegaan.</w:t>
      </w:r>
    </w:p>
    <w:p w:rsidR="00FD7BC4" w:rsidRDefault="00FD7BC4" w:rsidP="00FD7BC4">
      <w:pPr>
        <w:pStyle w:val="NoSpacing"/>
        <w:rPr>
          <w:sz w:val="36"/>
          <w:szCs w:val="36"/>
        </w:rPr>
      </w:pPr>
    </w:p>
    <w:p w:rsidR="00FD7BC4" w:rsidRDefault="00FD7BC4" w:rsidP="00FD7BC4">
      <w:pPr>
        <w:pStyle w:val="NoSpacing"/>
        <w:rPr>
          <w:sz w:val="36"/>
          <w:szCs w:val="36"/>
        </w:rPr>
      </w:pPr>
    </w:p>
    <w:p w:rsidR="00FD7BC4" w:rsidRPr="00B56380" w:rsidRDefault="00FD7BC4" w:rsidP="00FD7BC4">
      <w:pPr>
        <w:pStyle w:val="NoSpacing"/>
        <w:rPr>
          <w:b/>
          <w:sz w:val="36"/>
          <w:szCs w:val="36"/>
        </w:rPr>
      </w:pPr>
      <w:r>
        <w:rPr>
          <w:b/>
          <w:sz w:val="36"/>
          <w:szCs w:val="36"/>
        </w:rPr>
        <w:t>Tot slot n</w:t>
      </w:r>
      <w:r w:rsidRPr="00B56380">
        <w:rPr>
          <w:b/>
          <w:sz w:val="36"/>
          <w:szCs w:val="36"/>
        </w:rPr>
        <w:t>og wat algemene punten bij geestelijke achteruitgang:</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 xml:space="preserve">Frustreer bewoners, die geestelijk achteruitgaan, </w:t>
      </w:r>
      <w:r>
        <w:rPr>
          <w:sz w:val="36"/>
          <w:szCs w:val="36"/>
          <w:u w:val="single"/>
        </w:rPr>
        <w:t>niet</w:t>
      </w:r>
      <w:r>
        <w:rPr>
          <w:sz w:val="36"/>
          <w:szCs w:val="36"/>
        </w:rPr>
        <w:t xml:space="preserve"> met zaken waarvan jij weet dat hij of zij ze niet meer kan uitvoeren.</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Speek bewoners niet aan op zaken die niet goed meer gaan in bijzijn van anderen.</w:t>
      </w:r>
    </w:p>
    <w:p w:rsidR="00FD7BC4" w:rsidRDefault="00FD7BC4" w:rsidP="00FD7BC4">
      <w:pPr>
        <w:pStyle w:val="NoSpacing"/>
        <w:rPr>
          <w:sz w:val="36"/>
          <w:szCs w:val="36"/>
        </w:rPr>
      </w:pP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lastRenderedPageBreak/>
        <w:t>Kijk niet naar hoe vlot iemand nog gekleed is, hoe vlot iemand nog spreekt en hoe goed iemand nog loopt.</w:t>
      </w:r>
    </w:p>
    <w:p w:rsidR="00FD7BC4" w:rsidRDefault="00FD7BC4" w:rsidP="00FD7BC4">
      <w:pPr>
        <w:pStyle w:val="NoSpacing"/>
        <w:rPr>
          <w:sz w:val="36"/>
          <w:szCs w:val="36"/>
        </w:rPr>
      </w:pPr>
      <w:r>
        <w:rPr>
          <w:sz w:val="36"/>
          <w:szCs w:val="36"/>
        </w:rPr>
        <w:t>Deze zaken zeggen over het algemeen genomen niets over de geestelijke achteruitgang!</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Kijk gericht naar:</w:t>
      </w:r>
    </w:p>
    <w:p w:rsidR="00FD7BC4" w:rsidRDefault="00FD7BC4" w:rsidP="00FD7BC4">
      <w:pPr>
        <w:pStyle w:val="NoSpacing"/>
        <w:rPr>
          <w:sz w:val="36"/>
          <w:szCs w:val="36"/>
        </w:rPr>
      </w:pPr>
      <w:r>
        <w:rPr>
          <w:sz w:val="36"/>
          <w:szCs w:val="36"/>
        </w:rPr>
        <w:t xml:space="preserve">* inhoud van gesprek, </w:t>
      </w:r>
    </w:p>
    <w:p w:rsidR="00FD7BC4" w:rsidRDefault="00FD7BC4" w:rsidP="00FD7BC4">
      <w:pPr>
        <w:pStyle w:val="NoSpacing"/>
        <w:rPr>
          <w:sz w:val="36"/>
          <w:szCs w:val="36"/>
        </w:rPr>
      </w:pPr>
      <w:r>
        <w:rPr>
          <w:sz w:val="36"/>
          <w:szCs w:val="36"/>
        </w:rPr>
        <w:t xml:space="preserve">* handelen, </w:t>
      </w:r>
    </w:p>
    <w:p w:rsidR="00FD7BC4" w:rsidRDefault="00FD7BC4" w:rsidP="00FD7BC4">
      <w:pPr>
        <w:pStyle w:val="NoSpacing"/>
        <w:rPr>
          <w:sz w:val="36"/>
          <w:szCs w:val="36"/>
        </w:rPr>
      </w:pPr>
      <w:r>
        <w:rPr>
          <w:sz w:val="36"/>
          <w:szCs w:val="36"/>
        </w:rPr>
        <w:t xml:space="preserve">* begrip, </w:t>
      </w:r>
    </w:p>
    <w:p w:rsidR="00FD7BC4" w:rsidRDefault="00FD7BC4" w:rsidP="00FD7BC4">
      <w:pPr>
        <w:pStyle w:val="NoSpacing"/>
        <w:rPr>
          <w:sz w:val="36"/>
          <w:szCs w:val="36"/>
        </w:rPr>
      </w:pPr>
      <w:r>
        <w:rPr>
          <w:sz w:val="36"/>
          <w:szCs w:val="36"/>
        </w:rPr>
        <w:t xml:space="preserve">* uitvoer van opdrachten en </w:t>
      </w:r>
    </w:p>
    <w:p w:rsidR="00FD7BC4" w:rsidRDefault="00FD7BC4" w:rsidP="00FD7BC4">
      <w:pPr>
        <w:pStyle w:val="NoSpacing"/>
        <w:rPr>
          <w:sz w:val="36"/>
          <w:szCs w:val="36"/>
        </w:rPr>
      </w:pPr>
      <w:r>
        <w:rPr>
          <w:sz w:val="36"/>
          <w:szCs w:val="36"/>
        </w:rPr>
        <w:t>* omgang met de andere bewoners in de groep.</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Aanpassing van deelplan bij “probleemgericht” wanneer er sprake is van problemen op gebieden zoals hierboven beschreven.</w:t>
      </w:r>
    </w:p>
    <w:p w:rsidR="00FD7BC4" w:rsidRDefault="00FD7BC4" w:rsidP="00FD7BC4">
      <w:pPr>
        <w:pStyle w:val="NoSpacing"/>
        <w:rPr>
          <w:sz w:val="36"/>
          <w:szCs w:val="36"/>
        </w:rPr>
      </w:pPr>
      <w:r>
        <w:rPr>
          <w:sz w:val="36"/>
          <w:szCs w:val="36"/>
        </w:rPr>
        <w:t>Dagelijks</w:t>
      </w:r>
      <w:r>
        <w:rPr>
          <w:sz w:val="36"/>
          <w:szCs w:val="36"/>
        </w:rPr>
        <w:t>e rapportage daarover in het zorgplan/dossier</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Op welke wijze die rapportage:</w:t>
      </w:r>
    </w:p>
    <w:p w:rsidR="00FD7BC4" w:rsidRDefault="00FD7BC4" w:rsidP="00FD7BC4">
      <w:pPr>
        <w:pStyle w:val="NoSpacing"/>
        <w:rPr>
          <w:sz w:val="36"/>
          <w:szCs w:val="36"/>
        </w:rPr>
      </w:pPr>
    </w:p>
    <w:p w:rsidR="00FD7BC4" w:rsidRDefault="00FD7BC4" w:rsidP="00FD7BC4">
      <w:pPr>
        <w:pStyle w:val="NoSpacing"/>
        <w:rPr>
          <w:sz w:val="36"/>
          <w:szCs w:val="36"/>
        </w:rPr>
      </w:pPr>
      <w:r>
        <w:rPr>
          <w:sz w:val="36"/>
          <w:szCs w:val="36"/>
        </w:rPr>
        <w:t>Wat ging eraan vooraf?</w:t>
      </w:r>
    </w:p>
    <w:p w:rsidR="00FD7BC4" w:rsidRDefault="00FD7BC4" w:rsidP="00FD7BC4">
      <w:pPr>
        <w:pStyle w:val="NoSpacing"/>
        <w:rPr>
          <w:sz w:val="36"/>
          <w:szCs w:val="36"/>
        </w:rPr>
      </w:pPr>
      <w:r>
        <w:rPr>
          <w:sz w:val="36"/>
          <w:szCs w:val="36"/>
        </w:rPr>
        <w:t xml:space="preserve">Wat gebeurde er? </w:t>
      </w:r>
    </w:p>
    <w:p w:rsidR="00FD7BC4" w:rsidRDefault="00FD7BC4" w:rsidP="00FD7BC4">
      <w:pPr>
        <w:pStyle w:val="NoSpacing"/>
        <w:rPr>
          <w:sz w:val="36"/>
          <w:szCs w:val="36"/>
        </w:rPr>
      </w:pPr>
      <w:r>
        <w:rPr>
          <w:sz w:val="36"/>
          <w:szCs w:val="36"/>
        </w:rPr>
        <w:t>Wat deed jij /wat zei jij (wat zeiden de medebewoners)</w:t>
      </w:r>
    </w:p>
    <w:p w:rsidR="00FD7BC4" w:rsidRDefault="00FD7BC4" w:rsidP="00FD7BC4">
      <w:pPr>
        <w:pStyle w:val="NoSpacing"/>
        <w:rPr>
          <w:sz w:val="36"/>
          <w:szCs w:val="36"/>
        </w:rPr>
      </w:pPr>
      <w:r>
        <w:rPr>
          <w:sz w:val="36"/>
          <w:szCs w:val="36"/>
        </w:rPr>
        <w:t>Hoe reageerde de bewoner daarop?</w:t>
      </w:r>
    </w:p>
    <w:p w:rsidR="00FD7BC4" w:rsidRDefault="00FD7BC4" w:rsidP="00FD7BC4">
      <w:pPr>
        <w:pStyle w:val="NoSpacing"/>
        <w:rPr>
          <w:sz w:val="36"/>
          <w:szCs w:val="36"/>
        </w:rPr>
      </w:pPr>
    </w:p>
    <w:p w:rsidR="00FD7BC4" w:rsidRDefault="00FD7BC4" w:rsidP="00FD7BC4">
      <w:pPr>
        <w:pStyle w:val="NoSpacing"/>
        <w:rPr>
          <w:sz w:val="36"/>
          <w:szCs w:val="36"/>
        </w:rPr>
      </w:pPr>
    </w:p>
    <w:p w:rsidR="00FD7BC4" w:rsidRDefault="00FD7BC4" w:rsidP="00FD7BC4">
      <w:pPr>
        <w:pStyle w:val="NoSpacing"/>
        <w:rPr>
          <w:sz w:val="36"/>
          <w:szCs w:val="36"/>
        </w:rPr>
      </w:pPr>
    </w:p>
    <w:p w:rsidR="00FD7BC4" w:rsidRDefault="00FD7BC4" w:rsidP="00FD7BC4">
      <w:pPr>
        <w:pStyle w:val="NoSpacing"/>
        <w:rPr>
          <w:sz w:val="36"/>
          <w:szCs w:val="36"/>
        </w:rPr>
      </w:pPr>
    </w:p>
    <w:p w:rsidR="00FD7BC4" w:rsidRDefault="00FD7BC4" w:rsidP="00FD7BC4">
      <w:pPr>
        <w:pStyle w:val="NoSpacing"/>
        <w:rPr>
          <w:sz w:val="36"/>
          <w:szCs w:val="36"/>
        </w:rPr>
      </w:pPr>
    </w:p>
    <w:p w:rsidR="00FD7BC4" w:rsidRDefault="00FD7BC4" w:rsidP="00FD7BC4">
      <w:pPr>
        <w:pStyle w:val="NoSpacing"/>
        <w:rPr>
          <w:sz w:val="36"/>
          <w:szCs w:val="36"/>
        </w:rPr>
      </w:pPr>
    </w:p>
    <w:p w:rsidR="00FD7BC4" w:rsidRDefault="00FD7BC4" w:rsidP="00BB5957">
      <w:pPr>
        <w:pStyle w:val="Heading1"/>
        <w:spacing w:before="0"/>
        <w:rPr>
          <w:rFonts w:ascii="&amp;quot" w:eastAsia="Times New Roman" w:hAnsi="&amp;quot" w:cs="Times New Roman"/>
          <w:color w:val="auto"/>
          <w:sz w:val="22"/>
          <w:szCs w:val="22"/>
          <w:lang w:eastAsia="nl-NL"/>
        </w:rPr>
      </w:pPr>
      <w:r w:rsidRPr="00BB5957">
        <w:rPr>
          <w:color w:val="auto"/>
        </w:rPr>
        <w:t>Bron: Bakker, T</w:t>
      </w:r>
      <w:r w:rsidR="00BB5957">
        <w:rPr>
          <w:color w:val="auto"/>
        </w:rPr>
        <w:t>.</w:t>
      </w:r>
      <w:r w:rsidRPr="00BB5957">
        <w:rPr>
          <w:color w:val="auto"/>
        </w:rPr>
        <w:t xml:space="preserve"> (2016)</w:t>
      </w:r>
      <w:r w:rsidR="00BB5957" w:rsidRPr="00BB5957">
        <w:rPr>
          <w:color w:val="auto"/>
        </w:rPr>
        <w:t>.</w:t>
      </w:r>
      <w:r w:rsidRPr="00BB5957">
        <w:rPr>
          <w:rFonts w:ascii="&amp;quot" w:eastAsia="Times New Roman" w:hAnsi="&amp;quot" w:cs="Times New Roman"/>
          <w:b/>
          <w:bCs/>
          <w:color w:val="auto"/>
          <w:kern w:val="36"/>
          <w:sz w:val="63"/>
          <w:szCs w:val="63"/>
          <w:lang w:eastAsia="nl-NL"/>
        </w:rPr>
        <w:t xml:space="preserve"> </w:t>
      </w:r>
      <w:r w:rsidRPr="00BB5957">
        <w:rPr>
          <w:rFonts w:ascii="&amp;quot" w:eastAsia="Times New Roman" w:hAnsi="&amp;quot" w:cs="Times New Roman"/>
          <w:bCs/>
          <w:color w:val="auto"/>
          <w:kern w:val="36"/>
          <w:sz w:val="22"/>
          <w:szCs w:val="22"/>
          <w:lang w:eastAsia="nl-NL"/>
        </w:rPr>
        <w:t>Klinisch redeneren bij ouderen</w:t>
      </w:r>
      <w:r w:rsidR="00BB5957" w:rsidRPr="00BB5957">
        <w:rPr>
          <w:rFonts w:ascii="&amp;quot" w:eastAsia="Times New Roman" w:hAnsi="&amp;quot" w:cs="Times New Roman"/>
          <w:bCs/>
          <w:color w:val="auto"/>
          <w:kern w:val="36"/>
          <w:sz w:val="22"/>
          <w:szCs w:val="22"/>
          <w:lang w:eastAsia="nl-NL"/>
        </w:rPr>
        <w:t xml:space="preserve">; </w:t>
      </w:r>
      <w:r w:rsidR="00BB5957" w:rsidRPr="00BB5957">
        <w:rPr>
          <w:rFonts w:ascii="&amp;quot" w:eastAsia="Times New Roman" w:hAnsi="&amp;quot" w:cs="Times New Roman"/>
          <w:color w:val="auto"/>
          <w:sz w:val="22"/>
          <w:szCs w:val="22"/>
          <w:lang w:eastAsia="nl-NL"/>
        </w:rPr>
        <w:t>f</w:t>
      </w:r>
      <w:r w:rsidRPr="00FD7BC4">
        <w:rPr>
          <w:rFonts w:ascii="&amp;quot" w:eastAsia="Times New Roman" w:hAnsi="&amp;quot" w:cs="Times New Roman"/>
          <w:color w:val="auto"/>
          <w:sz w:val="22"/>
          <w:szCs w:val="22"/>
          <w:lang w:eastAsia="nl-NL"/>
        </w:rPr>
        <w:t>unctiebehoud in levensloopperspectief</w:t>
      </w:r>
      <w:r w:rsidR="00BB5957" w:rsidRPr="00BB5957">
        <w:rPr>
          <w:rFonts w:ascii="&amp;quot" w:eastAsia="Times New Roman" w:hAnsi="&amp;quot" w:cs="Times New Roman"/>
          <w:color w:val="auto"/>
          <w:sz w:val="22"/>
          <w:szCs w:val="22"/>
          <w:lang w:eastAsia="nl-NL"/>
        </w:rPr>
        <w:t xml:space="preserve">. </w:t>
      </w:r>
      <w:proofErr w:type="spellStart"/>
      <w:r w:rsidR="00BB5957" w:rsidRPr="00BB5957">
        <w:rPr>
          <w:rFonts w:ascii="&amp;quot" w:eastAsia="Times New Roman" w:hAnsi="&amp;quot" w:cs="Times New Roman"/>
          <w:color w:val="auto"/>
          <w:sz w:val="22"/>
          <w:szCs w:val="22"/>
          <w:lang w:eastAsia="nl-NL"/>
        </w:rPr>
        <w:t>Bohn</w:t>
      </w:r>
      <w:proofErr w:type="spellEnd"/>
      <w:r w:rsidR="00BB5957" w:rsidRPr="00BB5957">
        <w:rPr>
          <w:rFonts w:ascii="&amp;quot" w:eastAsia="Times New Roman" w:hAnsi="&amp;quot" w:cs="Times New Roman"/>
          <w:color w:val="auto"/>
          <w:sz w:val="22"/>
          <w:szCs w:val="22"/>
          <w:lang w:eastAsia="nl-NL"/>
        </w:rPr>
        <w:t xml:space="preserve"> </w:t>
      </w:r>
      <w:proofErr w:type="spellStart"/>
      <w:r w:rsidR="00BB5957" w:rsidRPr="00BB5957">
        <w:rPr>
          <w:rFonts w:ascii="&amp;quot" w:eastAsia="Times New Roman" w:hAnsi="&amp;quot" w:cs="Times New Roman"/>
          <w:color w:val="auto"/>
          <w:sz w:val="22"/>
          <w:szCs w:val="22"/>
          <w:lang w:eastAsia="nl-NL"/>
        </w:rPr>
        <w:t>Stafleu</w:t>
      </w:r>
      <w:proofErr w:type="spellEnd"/>
      <w:r w:rsidR="00BB5957" w:rsidRPr="00BB5957">
        <w:rPr>
          <w:rFonts w:ascii="&amp;quot" w:eastAsia="Times New Roman" w:hAnsi="&amp;quot" w:cs="Times New Roman"/>
          <w:color w:val="auto"/>
          <w:sz w:val="22"/>
          <w:szCs w:val="22"/>
          <w:lang w:eastAsia="nl-NL"/>
        </w:rPr>
        <w:t xml:space="preserve"> van </w:t>
      </w:r>
      <w:proofErr w:type="spellStart"/>
      <w:r w:rsidR="00BB5957" w:rsidRPr="00BB5957">
        <w:rPr>
          <w:rFonts w:ascii="&amp;quot" w:eastAsia="Times New Roman" w:hAnsi="&amp;quot" w:cs="Times New Roman"/>
          <w:color w:val="auto"/>
          <w:sz w:val="22"/>
          <w:szCs w:val="22"/>
          <w:lang w:eastAsia="nl-NL"/>
        </w:rPr>
        <w:t>Loghem</w:t>
      </w:r>
      <w:proofErr w:type="spellEnd"/>
      <w:r w:rsidR="00BB5957" w:rsidRPr="00BB5957">
        <w:rPr>
          <w:rFonts w:ascii="&amp;quot" w:eastAsia="Times New Roman" w:hAnsi="&amp;quot" w:cs="Times New Roman"/>
          <w:color w:val="auto"/>
          <w:sz w:val="22"/>
          <w:szCs w:val="22"/>
          <w:lang w:eastAsia="nl-NL"/>
        </w:rPr>
        <w:t>: Houten</w:t>
      </w:r>
    </w:p>
    <w:p w:rsidR="00BB5957" w:rsidRPr="00BB5957" w:rsidRDefault="00BB5957" w:rsidP="00BB5957">
      <w:pPr>
        <w:rPr>
          <w:lang w:eastAsia="nl-NL"/>
        </w:rPr>
      </w:pPr>
      <w:r>
        <w:rPr>
          <w:lang w:eastAsia="nl-NL"/>
        </w:rPr>
        <w:t xml:space="preserve">Gedragsconsulent </w:t>
      </w:r>
      <w:proofErr w:type="spellStart"/>
      <w:r>
        <w:rPr>
          <w:lang w:eastAsia="nl-NL"/>
        </w:rPr>
        <w:t>ArgosZorggroep</w:t>
      </w:r>
      <w:proofErr w:type="spellEnd"/>
      <w:r>
        <w:rPr>
          <w:lang w:eastAsia="nl-NL"/>
        </w:rPr>
        <w:t xml:space="preserve"> J. Nederloff</w:t>
      </w:r>
      <w:bookmarkStart w:id="0" w:name="_GoBack"/>
      <w:bookmarkEnd w:id="0"/>
    </w:p>
    <w:p w:rsidR="00624A53" w:rsidRDefault="00FD7BC4">
      <w:r>
        <w:lastRenderedPageBreak/>
        <w:t xml:space="preserve"> </w:t>
      </w:r>
    </w:p>
    <w:sectPr w:rsidR="0062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60BF9"/>
    <w:multiLevelType w:val="hybridMultilevel"/>
    <w:tmpl w:val="BACA86F2"/>
    <w:lvl w:ilvl="0" w:tplc="5E34658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C4"/>
    <w:rsid w:val="00624A53"/>
    <w:rsid w:val="00BB5957"/>
    <w:rsid w:val="00FD7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4283"/>
  <w15:chartTrackingRefBased/>
  <w15:docId w15:val="{2EADA769-3E1B-4F1E-94B7-F5978A17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BC4"/>
    <w:pPr>
      <w:spacing w:after="200" w:line="276" w:lineRule="auto"/>
    </w:pPr>
  </w:style>
  <w:style w:type="paragraph" w:styleId="Heading1">
    <w:name w:val="heading 1"/>
    <w:basedOn w:val="Normal"/>
    <w:next w:val="Normal"/>
    <w:link w:val="Heading1Char"/>
    <w:uiPriority w:val="9"/>
    <w:qFormat/>
    <w:rsid w:val="00FD7B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BC4"/>
    <w:pPr>
      <w:spacing w:after="0" w:line="240" w:lineRule="auto"/>
    </w:pPr>
  </w:style>
  <w:style w:type="character" w:customStyle="1" w:styleId="Heading1Char">
    <w:name w:val="Heading 1 Char"/>
    <w:basedOn w:val="DefaultParagraphFont"/>
    <w:link w:val="Heading1"/>
    <w:uiPriority w:val="9"/>
    <w:rsid w:val="00FD7B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B7207A898A34DBD0A84498132DCC6" ma:contentTypeVersion="12" ma:contentTypeDescription="Create a new document." ma:contentTypeScope="" ma:versionID="c52bb89efb5e7a120e4e71e38df84837">
  <xsd:schema xmlns:xsd="http://www.w3.org/2001/XMLSchema" xmlns:xs="http://www.w3.org/2001/XMLSchema" xmlns:p="http://schemas.microsoft.com/office/2006/metadata/properties" xmlns:ns2="c0584170-61dd-417b-aa1f-7f7a633a633b" xmlns:ns3="f81a90d7-6826-4c49-95f5-d6f4557ca578" targetNamespace="http://schemas.microsoft.com/office/2006/metadata/properties" ma:root="true" ma:fieldsID="3fbd7a90eb2bff42a10adb171c884941" ns2:_="" ns3:_="">
    <xsd:import namespace="c0584170-61dd-417b-aa1f-7f7a633a633b"/>
    <xsd:import namespace="f81a90d7-6826-4c49-95f5-d6f4557ca5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84170-61dd-417b-aa1f-7f7a633a6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a90d7-6826-4c49-95f5-d6f4557ca5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59E4D-A2B8-4C8B-A7BB-08B464D9F84A}"/>
</file>

<file path=customXml/itemProps2.xml><?xml version="1.0" encoding="utf-8"?>
<ds:datastoreItem xmlns:ds="http://schemas.openxmlformats.org/officeDocument/2006/customXml" ds:itemID="{5D5A45ED-243A-45D5-ADF2-8782CFD510C7}"/>
</file>

<file path=customXml/itemProps3.xml><?xml version="1.0" encoding="utf-8"?>
<ds:datastoreItem xmlns:ds="http://schemas.openxmlformats.org/officeDocument/2006/customXml" ds:itemID="{9937A470-9689-467B-9C8F-D58FB806990C}"/>
</file>

<file path=docProps/app.xml><?xml version="1.0" encoding="utf-8"?>
<Properties xmlns="http://schemas.openxmlformats.org/officeDocument/2006/extended-properties" xmlns:vt="http://schemas.openxmlformats.org/officeDocument/2006/docPropsVTypes">
  <Template>Normal.dotm</Template>
  <TotalTime>21</TotalTime>
  <Pages>6</Pages>
  <Words>663</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Littel-Baetens, E.A. (Lizette)</dc:creator>
  <cp:keywords/>
  <dc:description/>
  <cp:lastModifiedBy>Littel-Baetens, E.A. (Lizette)</cp:lastModifiedBy>
  <cp:revision>1</cp:revision>
  <dcterms:created xsi:type="dcterms:W3CDTF">2018-11-12T12:10:00Z</dcterms:created>
  <dcterms:modified xsi:type="dcterms:W3CDTF">2018-11-12T12:31:00Z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0x01010091FB7207A898A34DBD0A84498132DCC6</vt:lpwstr>
  </property>
</Properties>
</file>